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BDA" w:rsidRPr="002F133F" w:rsidRDefault="00343BDA" w:rsidP="00343BDA">
      <w:pPr>
        <w:pStyle w:val="aa"/>
        <w:rPr>
          <w:color w:val="000000" w:themeColor="text1"/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</w:t>
      </w:r>
      <w:r w:rsidRPr="002F133F">
        <w:rPr>
          <w:color w:val="000000" w:themeColor="text1"/>
          <w:sz w:val="28"/>
          <w:szCs w:val="28"/>
        </w:rPr>
        <w:t xml:space="preserve">реализации </w:t>
      </w:r>
      <w:r w:rsidR="00904D51" w:rsidRPr="00904D51">
        <w:rPr>
          <w:color w:val="000000" w:themeColor="text1"/>
          <w:sz w:val="28"/>
          <w:szCs w:val="28"/>
        </w:rPr>
        <w:t xml:space="preserve">Продукция резино-техническая, асбестовая и безасбестовая (картон, прокладки, лента конвейерная и прочее) </w:t>
      </w:r>
      <w:r w:rsidRPr="002F133F">
        <w:rPr>
          <w:color w:val="000000" w:themeColor="text1"/>
          <w:sz w:val="28"/>
          <w:szCs w:val="28"/>
        </w:rPr>
        <w:t>(</w:t>
      </w:r>
      <w:r w:rsidR="00904D51" w:rsidRPr="00904D51">
        <w:rPr>
          <w:color w:val="000000" w:themeColor="text1"/>
          <w:sz w:val="28"/>
          <w:szCs w:val="28"/>
        </w:rPr>
        <w:t>ПИ412441</w:t>
      </w:r>
      <w:r w:rsidR="002F133F" w:rsidRPr="002F133F">
        <w:rPr>
          <w:color w:val="000000" w:themeColor="text1"/>
          <w:sz w:val="28"/>
          <w:szCs w:val="28"/>
        </w:rPr>
        <w:t>)</w:t>
      </w:r>
    </w:p>
    <w:p w:rsidR="009F2A39" w:rsidRPr="00F86979" w:rsidRDefault="009F2A39" w:rsidP="002F63EB">
      <w:pPr>
        <w:pStyle w:val="aa"/>
        <w:rPr>
          <w:sz w:val="28"/>
          <w:szCs w:val="28"/>
        </w:rPr>
      </w:pPr>
    </w:p>
    <w:p w:rsidR="001A46E1" w:rsidRPr="002F133F" w:rsidRDefault="003D5F15" w:rsidP="00094FA0">
      <w:pPr>
        <w:jc w:val="both"/>
        <w:rPr>
          <w:bCs/>
          <w:color w:val="000000" w:themeColor="text1"/>
        </w:rPr>
      </w:pPr>
      <w:r w:rsidRPr="00F86979">
        <w:rPr>
          <w:b/>
          <w:bCs/>
        </w:rPr>
        <w:t xml:space="preserve">Срок </w:t>
      </w:r>
      <w:r w:rsidRPr="002F133F">
        <w:rPr>
          <w:b/>
          <w:bCs/>
        </w:rPr>
        <w:t>подачи квали</w:t>
      </w:r>
      <w:r w:rsidRPr="002F133F">
        <w:rPr>
          <w:b/>
          <w:bCs/>
          <w:color w:val="000000" w:themeColor="text1"/>
        </w:rPr>
        <w:t>фикационн</w:t>
      </w:r>
      <w:r w:rsidR="00094FA0" w:rsidRPr="002F133F">
        <w:rPr>
          <w:b/>
          <w:bCs/>
          <w:color w:val="000000" w:themeColor="text1"/>
        </w:rPr>
        <w:t xml:space="preserve">ых и </w:t>
      </w:r>
      <w:r w:rsidR="00094E50" w:rsidRPr="002F133F">
        <w:rPr>
          <w:b/>
          <w:bCs/>
          <w:color w:val="000000" w:themeColor="text1"/>
        </w:rPr>
        <w:t>технико-</w:t>
      </w:r>
      <w:r w:rsidR="00094FA0" w:rsidRPr="002F133F">
        <w:rPr>
          <w:b/>
          <w:bCs/>
          <w:color w:val="000000" w:themeColor="text1"/>
        </w:rPr>
        <w:t xml:space="preserve">коммерческих частей заявок: </w:t>
      </w:r>
      <w:r w:rsidR="00070165" w:rsidRPr="002F133F">
        <w:rPr>
          <w:bCs/>
          <w:color w:val="000000" w:themeColor="text1"/>
        </w:rPr>
        <w:t>с «</w:t>
      </w:r>
      <w:r w:rsidR="002F133F" w:rsidRPr="002F133F">
        <w:rPr>
          <w:bCs/>
          <w:color w:val="000000" w:themeColor="text1"/>
        </w:rPr>
        <w:t>1</w:t>
      </w:r>
      <w:r w:rsidR="00904D51">
        <w:rPr>
          <w:bCs/>
          <w:color w:val="000000" w:themeColor="text1"/>
        </w:rPr>
        <w:t>5</w:t>
      </w:r>
      <w:r w:rsidR="00070165" w:rsidRPr="002F133F">
        <w:rPr>
          <w:bCs/>
          <w:color w:val="000000" w:themeColor="text1"/>
        </w:rPr>
        <w:t xml:space="preserve">» </w:t>
      </w:r>
      <w:r w:rsidR="002F133F" w:rsidRPr="002F133F">
        <w:rPr>
          <w:bCs/>
          <w:color w:val="000000" w:themeColor="text1"/>
        </w:rPr>
        <w:t>августа</w:t>
      </w:r>
      <w:r w:rsidR="00070165" w:rsidRPr="002F133F">
        <w:rPr>
          <w:bCs/>
          <w:color w:val="000000" w:themeColor="text1"/>
        </w:rPr>
        <w:t xml:space="preserve"> 202</w:t>
      </w:r>
      <w:r w:rsidR="00FA09E8" w:rsidRPr="002F133F">
        <w:rPr>
          <w:bCs/>
          <w:color w:val="000000" w:themeColor="text1"/>
        </w:rPr>
        <w:t>5</w:t>
      </w:r>
      <w:r w:rsidR="00070165" w:rsidRPr="002F133F">
        <w:rPr>
          <w:bCs/>
          <w:color w:val="000000" w:themeColor="text1"/>
        </w:rPr>
        <w:t xml:space="preserve"> по «</w:t>
      </w:r>
      <w:r w:rsidR="002F133F" w:rsidRPr="002F133F">
        <w:rPr>
          <w:bCs/>
          <w:color w:val="000000" w:themeColor="text1"/>
        </w:rPr>
        <w:t>1</w:t>
      </w:r>
      <w:r w:rsidR="00904D51">
        <w:rPr>
          <w:bCs/>
          <w:color w:val="000000" w:themeColor="text1"/>
        </w:rPr>
        <w:t>2</w:t>
      </w:r>
      <w:r w:rsidR="00C64F94" w:rsidRPr="002F133F">
        <w:rPr>
          <w:bCs/>
          <w:color w:val="000000" w:themeColor="text1"/>
        </w:rPr>
        <w:t xml:space="preserve">» </w:t>
      </w:r>
      <w:r w:rsidR="002F133F" w:rsidRPr="002F133F">
        <w:rPr>
          <w:bCs/>
          <w:color w:val="000000" w:themeColor="text1"/>
        </w:rPr>
        <w:t>сентября</w:t>
      </w:r>
      <w:r w:rsidR="00C64F94" w:rsidRPr="002F133F">
        <w:rPr>
          <w:bCs/>
          <w:color w:val="000000" w:themeColor="text1"/>
        </w:rPr>
        <w:t xml:space="preserve"> 202</w:t>
      </w:r>
      <w:r w:rsidR="00FA09E8" w:rsidRPr="002F133F">
        <w:rPr>
          <w:bCs/>
          <w:color w:val="000000" w:themeColor="text1"/>
        </w:rPr>
        <w:t xml:space="preserve">5г. </w:t>
      </w:r>
    </w:p>
    <w:p w:rsidR="003D5F15" w:rsidRPr="002F133F" w:rsidRDefault="003D5F15" w:rsidP="00BB2DCE">
      <w:pPr>
        <w:rPr>
          <w:b/>
          <w:bCs/>
          <w:color w:val="000000" w:themeColor="text1"/>
        </w:rPr>
      </w:pPr>
    </w:p>
    <w:p w:rsidR="003D5F15" w:rsidRPr="002F133F" w:rsidRDefault="003D5F15" w:rsidP="00BB2DCE">
      <w:pPr>
        <w:rPr>
          <w:b/>
          <w:bCs/>
          <w:color w:val="000000" w:themeColor="text1"/>
        </w:rPr>
      </w:pPr>
      <w:r w:rsidRPr="002F133F">
        <w:rPr>
          <w:b/>
          <w:bCs/>
          <w:color w:val="000000" w:themeColor="text1"/>
        </w:rPr>
        <w:t xml:space="preserve">Организатор процедуры реализации: </w:t>
      </w:r>
      <w:r w:rsidR="00904193" w:rsidRPr="002F133F">
        <w:rPr>
          <w:b/>
          <w:bCs/>
          <w:color w:val="000000" w:themeColor="text1"/>
        </w:rPr>
        <w:t>ООО «РН-Ванкор»</w:t>
      </w:r>
    </w:p>
    <w:p w:rsidR="003D5F15" w:rsidRPr="002F133F" w:rsidRDefault="003D5F15" w:rsidP="00BB2DCE">
      <w:pPr>
        <w:rPr>
          <w:b/>
          <w:bCs/>
          <w:color w:val="000000" w:themeColor="text1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2F133F" w:rsidRPr="002F133F" w:rsidTr="003D5F15">
        <w:trPr>
          <w:trHeight w:val="619"/>
        </w:trPr>
        <w:tc>
          <w:tcPr>
            <w:tcW w:w="2376" w:type="dxa"/>
          </w:tcPr>
          <w:p w:rsidR="003D5F15" w:rsidRPr="002F133F" w:rsidRDefault="003D5F15" w:rsidP="00BB2DCE">
            <w:pPr>
              <w:rPr>
                <w:b/>
                <w:bCs/>
                <w:color w:val="000000" w:themeColor="text1"/>
              </w:rPr>
            </w:pPr>
            <w:r w:rsidRPr="002F133F">
              <w:rPr>
                <w:b/>
                <w:bCs/>
                <w:color w:val="000000" w:themeColor="text1"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2F133F" w:rsidRDefault="003D5F15" w:rsidP="008C5325">
            <w:pPr>
              <w:rPr>
                <w:bCs/>
                <w:color w:val="000000" w:themeColor="text1"/>
              </w:rPr>
            </w:pPr>
            <w:r w:rsidRPr="002F133F">
              <w:rPr>
                <w:bCs/>
                <w:color w:val="000000" w:themeColor="text1"/>
              </w:rPr>
              <w:t xml:space="preserve">Соответствие участников требованиям процедуры реализации </w:t>
            </w:r>
            <w:r w:rsidR="008C5325" w:rsidRPr="002F133F">
              <w:rPr>
                <w:bCs/>
                <w:color w:val="000000" w:themeColor="text1"/>
              </w:rPr>
              <w:t>невостребованных ликвидных материально-технических ресурсов</w:t>
            </w:r>
          </w:p>
        </w:tc>
      </w:tr>
      <w:tr w:rsidR="002F133F" w:rsidRPr="002F133F" w:rsidTr="003D5F15">
        <w:tc>
          <w:tcPr>
            <w:tcW w:w="2376" w:type="dxa"/>
          </w:tcPr>
          <w:p w:rsidR="003D5F15" w:rsidRPr="002F133F" w:rsidRDefault="003D5F15" w:rsidP="00BB2DCE">
            <w:pPr>
              <w:rPr>
                <w:b/>
                <w:bCs/>
                <w:color w:val="000000" w:themeColor="text1"/>
              </w:rPr>
            </w:pPr>
            <w:r w:rsidRPr="002F133F">
              <w:rPr>
                <w:b/>
                <w:bCs/>
                <w:color w:val="000000" w:themeColor="text1"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2F133F" w:rsidRDefault="003D5F15" w:rsidP="00026976">
            <w:pPr>
              <w:rPr>
                <w:bCs/>
                <w:color w:val="000000" w:themeColor="text1"/>
              </w:rPr>
            </w:pPr>
            <w:r w:rsidRPr="002F133F">
              <w:rPr>
                <w:b/>
                <w:bCs/>
                <w:color w:val="000000" w:themeColor="text1"/>
              </w:rPr>
              <w:t xml:space="preserve">Лот № </w:t>
            </w:r>
            <w:r w:rsidR="002F133F" w:rsidRPr="002F133F">
              <w:rPr>
                <w:b/>
                <w:bCs/>
                <w:color w:val="000000" w:themeColor="text1"/>
              </w:rPr>
              <w:t>НВЛ-2024/</w:t>
            </w:r>
            <w:r w:rsidR="00904D51">
              <w:rPr>
                <w:b/>
                <w:bCs/>
                <w:color w:val="000000" w:themeColor="text1"/>
              </w:rPr>
              <w:t>21</w:t>
            </w:r>
            <w:r w:rsidR="00026976">
              <w:rPr>
                <w:b/>
                <w:bCs/>
                <w:color w:val="000000" w:themeColor="text1"/>
              </w:rPr>
              <w:t>9</w:t>
            </w:r>
            <w:bookmarkStart w:id="0" w:name="_GoBack"/>
            <w:bookmarkEnd w:id="0"/>
            <w:r w:rsidR="002F133F" w:rsidRPr="002F133F">
              <w:rPr>
                <w:b/>
                <w:bCs/>
                <w:color w:val="000000" w:themeColor="text1"/>
              </w:rPr>
              <w:t xml:space="preserve"> </w:t>
            </w:r>
            <w:r w:rsidR="00FA09E8" w:rsidRPr="002F133F">
              <w:rPr>
                <w:bCs/>
                <w:color w:val="000000" w:themeColor="text1"/>
              </w:rPr>
              <w:t xml:space="preserve">(делимый) </w:t>
            </w:r>
            <w:r w:rsidR="00904D51" w:rsidRPr="00904D51">
              <w:rPr>
                <w:bCs/>
                <w:color w:val="000000" w:themeColor="text1"/>
              </w:rPr>
              <w:t>Продукция резино-техническая, асбестовая и безасбестовая (картон, прокладки, лента конвейерная и прочее)</w:t>
            </w:r>
            <w:r w:rsidR="007535BB" w:rsidRPr="002F133F">
              <w:rPr>
                <w:bCs/>
                <w:color w:val="000000" w:themeColor="text1"/>
              </w:rPr>
              <w:t xml:space="preserve"> </w:t>
            </w:r>
            <w:r w:rsidRPr="002F133F">
              <w:rPr>
                <w:bCs/>
                <w:color w:val="000000" w:themeColor="text1"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9F2A3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5C6B5E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904193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904193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904193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</w:t>
      </w:r>
      <w:r w:rsidRPr="002F133F">
        <w:rPr>
          <w:b/>
        </w:rPr>
        <w:t xml:space="preserve">технико-коммерческих предложений: </w:t>
      </w:r>
      <w:r w:rsidR="002F133F" w:rsidRPr="002F133F">
        <w:rPr>
          <w:b/>
          <w:color w:val="FF0000"/>
        </w:rPr>
        <w:t>«1</w:t>
      </w:r>
      <w:r w:rsidR="00904D51">
        <w:rPr>
          <w:b/>
          <w:color w:val="FF0000"/>
        </w:rPr>
        <w:t>2</w:t>
      </w:r>
      <w:r w:rsidR="002F133F" w:rsidRPr="002F133F">
        <w:rPr>
          <w:b/>
          <w:color w:val="FF0000"/>
        </w:rPr>
        <w:t>» сентября 2025г</w:t>
      </w:r>
      <w:r w:rsidRPr="002F133F">
        <w:rPr>
          <w:b/>
          <w:color w:val="FF0000"/>
        </w:rPr>
        <w:t>14:00 МСК</w:t>
      </w:r>
      <w:r w:rsidRPr="002F133F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EC0B05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EC0B0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EC0B05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5C6B5E">
        <w:rPr>
          <w:rStyle w:val="a5"/>
          <w:b w:val="0"/>
          <w:i/>
          <w:sz w:val="24"/>
          <w:szCs w:val="24"/>
        </w:rPr>
        <w:t xml:space="preserve"> 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</w:t>
      </w:r>
      <w:r w:rsidR="0057249D">
        <w:rPr>
          <w:rStyle w:val="a5"/>
          <w:b w:val="0"/>
          <w:i/>
          <w:sz w:val="24"/>
          <w:szCs w:val="24"/>
        </w:rPr>
        <w:t>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6976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33F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BDA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49D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C6B5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3A59"/>
    <w:rsid w:val="008E42E2"/>
    <w:rsid w:val="008F342E"/>
    <w:rsid w:val="008F69B6"/>
    <w:rsid w:val="008F709C"/>
    <w:rsid w:val="00904193"/>
    <w:rsid w:val="00904D51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A39"/>
    <w:rsid w:val="009F2F5B"/>
    <w:rsid w:val="009F553D"/>
    <w:rsid w:val="009F588A"/>
    <w:rsid w:val="009F6ABB"/>
    <w:rsid w:val="00A01F68"/>
    <w:rsid w:val="00A0439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B05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710DA7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E3E0B-A000-411A-BDC5-8468C1CE4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3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405</cp:revision>
  <cp:lastPrinted>2025-08-14T03:40:00Z</cp:lastPrinted>
  <dcterms:created xsi:type="dcterms:W3CDTF">2016-09-16T08:47:00Z</dcterms:created>
  <dcterms:modified xsi:type="dcterms:W3CDTF">2025-08-15T06:29:00Z</dcterms:modified>
</cp:coreProperties>
</file>